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67" w:rsidRDefault="00990A67" w:rsidP="00990A6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30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990A67" w:rsidRDefault="00990A67" w:rsidP="00990A6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90A67" w:rsidRDefault="00990A67" w:rsidP="00990A67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990A67" w:rsidRDefault="00990A67" w:rsidP="00990A6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90A67" w:rsidRDefault="00990A67" w:rsidP="00990A6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990A67" w:rsidRDefault="00990A67" w:rsidP="00990A6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A67" w:rsidRDefault="00990A67" w:rsidP="00990A6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90A67" w:rsidRDefault="00990A67" w:rsidP="00990A6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90A67" w:rsidRDefault="00990A67" w:rsidP="00990A6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</w:t>
      </w:r>
      <w:r>
        <w:rPr>
          <w:rFonts w:ascii="Times New Roman" w:hAnsi="Times New Roman" w:cs="Times New Roman"/>
          <w:sz w:val="24"/>
          <w:szCs w:val="24"/>
        </w:rPr>
        <w:t xml:space="preserve">o Servidor </w:t>
      </w:r>
      <w:r>
        <w:rPr>
          <w:rFonts w:ascii="Times New Roman" w:hAnsi="Times New Roman" w:cs="Times New Roman"/>
          <w:sz w:val="24"/>
          <w:szCs w:val="24"/>
        </w:rPr>
        <w:t>Renan Formentini Pereira</w:t>
      </w:r>
      <w:r>
        <w:rPr>
          <w:rFonts w:ascii="Times New Roman" w:hAnsi="Times New Roman" w:cs="Times New Roman"/>
          <w:sz w:val="24"/>
          <w:szCs w:val="24"/>
        </w:rPr>
        <w:t>, a representar o Poder Legislativo na cidade de FREDERICO WESTPAHL</w:t>
      </w:r>
      <w:r>
        <w:rPr>
          <w:rFonts w:ascii="Times New Roman" w:hAnsi="Times New Roman" w:cs="Times New Roman"/>
          <w:sz w:val="24"/>
          <w:szCs w:val="24"/>
        </w:rPr>
        <w:t>EN –RS, no dia 13 de julho de 2023, junto a ENCONTO REGIONAL- QUALIFICAÇÃO DE VEREADORES E SERVIDORES DE LEGISLATIVOS MUNICIPAIS do</w:t>
      </w:r>
      <w:r>
        <w:rPr>
          <w:rFonts w:ascii="Times New Roman" w:hAnsi="Times New Roman" w:cs="Times New Roman"/>
          <w:sz w:val="24"/>
          <w:szCs w:val="24"/>
        </w:rPr>
        <w:t xml:space="preserve"> Tribunal de Contas</w:t>
      </w:r>
      <w:r>
        <w:rPr>
          <w:rFonts w:ascii="Times New Roman" w:hAnsi="Times New Roman" w:cs="Times New Roman"/>
          <w:sz w:val="24"/>
          <w:szCs w:val="24"/>
        </w:rPr>
        <w:t xml:space="preserve"> do Estado do Rio Grande do Sul.</w:t>
      </w:r>
    </w:p>
    <w:p w:rsidR="00990A67" w:rsidRDefault="00990A67" w:rsidP="00990A6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</w:p>
    <w:p w:rsidR="00990A67" w:rsidRDefault="00990A67" w:rsidP="00990A6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90A67" w:rsidRDefault="00990A67" w:rsidP="00990A6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E40D06">
        <w:rPr>
          <w:rFonts w:ascii="Times New Roman" w:hAnsi="Times New Roman" w:cs="Times New Roman"/>
          <w:sz w:val="24"/>
          <w:szCs w:val="24"/>
        </w:rPr>
        <w:t xml:space="preserve"> DA CÂMARA DE VEREADORES, dia 10 de jul</w:t>
      </w:r>
      <w:r>
        <w:rPr>
          <w:rFonts w:ascii="Times New Roman" w:hAnsi="Times New Roman" w:cs="Times New Roman"/>
          <w:sz w:val="24"/>
          <w:szCs w:val="24"/>
        </w:rPr>
        <w:t>ho de 2023.</w:t>
      </w:r>
    </w:p>
    <w:p w:rsidR="00990A67" w:rsidRDefault="00990A67" w:rsidP="00990A6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90A67" w:rsidRDefault="00990A67" w:rsidP="00990A67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990A67" w:rsidRDefault="00990A67" w:rsidP="00990A6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B376D3" w:rsidRDefault="00B376D3">
      <w:bookmarkStart w:id="0" w:name="_GoBack"/>
      <w:bookmarkEnd w:id="0"/>
    </w:p>
    <w:sectPr w:rsidR="00B376D3" w:rsidSect="00990A67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6D"/>
    <w:rsid w:val="00990A67"/>
    <w:rsid w:val="0099496D"/>
    <w:rsid w:val="00B376D3"/>
    <w:rsid w:val="00E4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6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6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2023-07-10T17:55:00Z</dcterms:created>
  <dcterms:modified xsi:type="dcterms:W3CDTF">2023-07-10T18:06:00Z</dcterms:modified>
</cp:coreProperties>
</file>